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AD1F" w14:textId="77777777" w:rsidR="003C703A" w:rsidRPr="00E43FB3" w:rsidRDefault="000256F7" w:rsidP="00065C74">
      <w:pPr>
        <w:spacing w:after="0" w:line="240" w:lineRule="auto"/>
        <w:jc w:val="center"/>
        <w:outlineLvl w:val="0"/>
        <w:rPr>
          <w:rFonts w:ascii="Aptos" w:eastAsia="Times New Roman" w:hAnsi="Aptos" w:cs="Arial"/>
          <w:b/>
          <w:bCs/>
          <w:color w:val="723631"/>
          <w:kern w:val="36"/>
          <w:sz w:val="48"/>
          <w:szCs w:val="48"/>
          <w:lang w:eastAsia="fr-FR"/>
        </w:rPr>
      </w:pPr>
      <w:r w:rsidRPr="00E43FB3">
        <w:rPr>
          <w:rFonts w:ascii="Aptos" w:eastAsia="Times New Roman" w:hAnsi="Aptos" w:cs="Arial"/>
          <w:b/>
          <w:bCs/>
          <w:color w:val="723631"/>
          <w:kern w:val="36"/>
          <w:sz w:val="48"/>
          <w:szCs w:val="48"/>
          <w:lang w:eastAsia="fr-FR"/>
        </w:rPr>
        <w:t>Résumés</w:t>
      </w:r>
    </w:p>
    <w:p w14:paraId="4A616F67" w14:textId="77777777" w:rsidR="000256F7" w:rsidRPr="00E43FB3" w:rsidRDefault="000256F7" w:rsidP="000256F7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4F444F06" w14:textId="77777777" w:rsidR="003C703A" w:rsidRPr="00E43FB3" w:rsidRDefault="003C703A" w:rsidP="00065C74">
      <w:pPr>
        <w:spacing w:after="0" w:line="240" w:lineRule="auto"/>
        <w:ind w:left="-284"/>
        <w:outlineLvl w:val="1"/>
        <w:rPr>
          <w:rFonts w:ascii="Aptos" w:eastAsia="Times New Roman" w:hAnsi="Aptos" w:cs="Arial"/>
          <w:color w:val="C56F29"/>
          <w:sz w:val="36"/>
          <w:szCs w:val="36"/>
          <w:lang w:eastAsia="fr-FR"/>
        </w:rPr>
      </w:pPr>
      <w:r w:rsidRPr="00E43FB3">
        <w:rPr>
          <w:rFonts w:ascii="Aptos" w:eastAsia="Times New Roman" w:hAnsi="Aptos" w:cs="Arial"/>
          <w:color w:val="C56F29"/>
          <w:sz w:val="36"/>
          <w:szCs w:val="36"/>
          <w:u w:val="single"/>
          <w:lang w:eastAsia="fr-FR"/>
        </w:rPr>
        <w:t xml:space="preserve">Procédure de dépôt </w:t>
      </w:r>
      <w:r w:rsidR="000256F7" w:rsidRPr="00E43FB3">
        <w:rPr>
          <w:rFonts w:ascii="Aptos" w:eastAsia="Times New Roman" w:hAnsi="Aptos" w:cs="Arial"/>
          <w:color w:val="C56F29"/>
          <w:sz w:val="36"/>
          <w:szCs w:val="36"/>
          <w:u w:val="single"/>
          <w:lang w:eastAsia="fr-FR"/>
        </w:rPr>
        <w:t>de résumé</w:t>
      </w:r>
      <w:r w:rsidRPr="00E43FB3">
        <w:rPr>
          <w:rFonts w:ascii="Aptos" w:eastAsia="Times New Roman" w:hAnsi="Aptos" w:cs="Arial"/>
          <w:color w:val="C56F29"/>
          <w:sz w:val="36"/>
          <w:szCs w:val="36"/>
          <w:lang w:eastAsia="fr-FR"/>
        </w:rPr>
        <w:t> </w:t>
      </w:r>
    </w:p>
    <w:p w14:paraId="0A9886F4" w14:textId="77777777" w:rsidR="000256F7" w:rsidRPr="00E43FB3" w:rsidRDefault="000256F7" w:rsidP="000256F7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187DF617" w14:textId="77777777" w:rsidR="000256F7" w:rsidRPr="00E43FB3" w:rsidRDefault="000256F7" w:rsidP="000256F7">
      <w:pPr>
        <w:spacing w:after="0" w:line="240" w:lineRule="auto"/>
        <w:jc w:val="center"/>
        <w:rPr>
          <w:rFonts w:ascii="Aptos" w:eastAsia="Times New Roman" w:hAnsi="Aptos" w:cs="Arial"/>
          <w:color w:val="222222"/>
          <w:sz w:val="32"/>
          <w:szCs w:val="24"/>
          <w:lang w:eastAsia="fr-FR"/>
        </w:rPr>
      </w:pPr>
      <w:hyperlink r:id="rId5" w:tgtFrame="_blank" w:history="1">
        <w:r w:rsidRPr="00E43FB3">
          <w:rPr>
            <w:rFonts w:ascii="Aptos" w:eastAsia="Times New Roman" w:hAnsi="Aptos" w:cs="Arial"/>
            <w:color w:val="C56F29"/>
            <w:sz w:val="32"/>
            <w:szCs w:val="24"/>
            <w:highlight w:val="yellow"/>
            <w:shd w:val="clear" w:color="auto" w:fill="723631"/>
            <w:lang w:eastAsia="fr-FR"/>
          </w:rPr>
          <w:t>Téléchargez le modèle</w:t>
        </w:r>
      </w:hyperlink>
    </w:p>
    <w:p w14:paraId="335693B8" w14:textId="77777777" w:rsidR="000256F7" w:rsidRPr="00E43FB3" w:rsidRDefault="000256F7" w:rsidP="003C703A">
      <w:pPr>
        <w:spacing w:after="0" w:line="240" w:lineRule="auto"/>
        <w:outlineLvl w:val="1"/>
        <w:rPr>
          <w:rFonts w:ascii="Aptos" w:eastAsia="Times New Roman" w:hAnsi="Aptos" w:cs="Arial"/>
          <w:color w:val="C56F29"/>
          <w:sz w:val="36"/>
          <w:szCs w:val="36"/>
          <w:lang w:eastAsia="fr-FR"/>
        </w:rPr>
      </w:pPr>
    </w:p>
    <w:p w14:paraId="1B6DB8A3" w14:textId="77777777" w:rsidR="003C703A" w:rsidRPr="00E43FB3" w:rsidRDefault="003C703A" w:rsidP="003C703A">
      <w:pPr>
        <w:spacing w:after="0" w:line="240" w:lineRule="auto"/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Communication</w:t>
      </w:r>
      <w:r w:rsidR="000256F7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s</w:t>
      </w: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proposée</w:t>
      </w:r>
      <w:r w:rsidR="000256F7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s</w:t>
      </w: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</w:t>
      </w:r>
    </w:p>
    <w:p w14:paraId="5B5100EE" w14:textId="77777777" w:rsidR="00DC43EE" w:rsidRPr="00E43FB3" w:rsidRDefault="00DC43EE" w:rsidP="00DC43EE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4D9DA1BF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Communication libre (8 minutes)</w:t>
      </w:r>
    </w:p>
    <w:p w14:paraId="3352FCD2" w14:textId="77777777" w:rsidR="00DC43EE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Communication Symposium (20 minutes)</w:t>
      </w:r>
    </w:p>
    <w:p w14:paraId="11B9D55D" w14:textId="77777777" w:rsidR="00065C74" w:rsidRPr="00E43FB3" w:rsidRDefault="00065C74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Poster électronique</w:t>
      </w:r>
    </w:p>
    <w:p w14:paraId="213B18CB" w14:textId="77777777" w:rsidR="000256F7" w:rsidRPr="00E43FB3" w:rsidRDefault="00DC43EE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L</w:t>
      </w:r>
      <w:r w:rsidR="000256F7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es propositions de communications doivent impérativement être en lien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avec les thématiques du congrès</w:t>
      </w:r>
    </w:p>
    <w:p w14:paraId="7332EC93" w14:textId="77777777" w:rsidR="000256F7" w:rsidRPr="00E43FB3" w:rsidRDefault="000256F7" w:rsidP="000256F7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03AAB286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Modèle</w:t>
      </w:r>
    </w:p>
    <w:p w14:paraId="468F808B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Les candidat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.e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s à communication doivent déposer deux versions </w:t>
      </w:r>
      <w:r w:rsidR="000256F7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de résumé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anglaise et française. Chacune des deux versions est limitée à 250 mots maximum (</w:t>
      </w:r>
      <w:r w:rsidRPr="00E43FB3">
        <w:rPr>
          <w:rFonts w:ascii="Aptos" w:eastAsia="Times New Roman" w:hAnsi="Aptos" w:cs="Arial"/>
          <w:color w:val="222222"/>
          <w:sz w:val="24"/>
          <w:szCs w:val="24"/>
          <w:u w:val="single"/>
          <w:lang w:eastAsia="fr-FR"/>
        </w:rPr>
        <w:t>Titre, auteurs, institutions exclus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)</w:t>
      </w:r>
    </w:p>
    <w:p w14:paraId="0A432160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Format Word</w:t>
      </w:r>
    </w:p>
    <w:p w14:paraId="4C642149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Police Arial 11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, justifié</w:t>
      </w:r>
      <w:r w:rsidR="000256F7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, interligne double</w:t>
      </w:r>
    </w:p>
    <w:p w14:paraId="385DDD50" w14:textId="77777777" w:rsidR="003C703A" w:rsidRPr="00E43FB3" w:rsidRDefault="00DC43EE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>Photo de l’orateur</w:t>
      </w:r>
      <w:r w:rsidR="00065C74"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>/oratrice</w:t>
      </w:r>
      <w:r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 xml:space="preserve"> </w:t>
      </w:r>
      <w:r w:rsidR="003C703A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à insérer dans le 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document entre la liste des auteurs </w:t>
      </w:r>
      <w:r w:rsidR="003C703A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et les institutions.</w:t>
      </w:r>
    </w:p>
    <w:p w14:paraId="04002035" w14:textId="77777777" w:rsidR="000256F7" w:rsidRPr="00E43FB3" w:rsidRDefault="000256F7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Le</w:t>
      </w:r>
      <w:r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 xml:space="preserve"> nom de l’auteur</w:t>
      </w:r>
      <w:r w:rsidR="00065C74"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>/autrice</w:t>
      </w:r>
      <w:r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 xml:space="preserve"> 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présentant la communication doit être </w:t>
      </w:r>
      <w:r w:rsidRPr="00E43FB3">
        <w:rPr>
          <w:rFonts w:ascii="Aptos" w:eastAsia="Times New Roman" w:hAnsi="Aptos" w:cs="Arial"/>
          <w:b/>
          <w:color w:val="222222"/>
          <w:sz w:val="24"/>
          <w:szCs w:val="24"/>
          <w:u w:val="single"/>
          <w:lang w:eastAsia="fr-FR"/>
        </w:rPr>
        <w:t>souligné</w:t>
      </w:r>
    </w:p>
    <w:p w14:paraId="13E03213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Participation et liens d'intérêt</w:t>
      </w:r>
    </w:p>
    <w:p w14:paraId="1AEDCBCF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Les auteurs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/autrices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s'engagent sur leur participation effective dans l'élaboration de la communication présentée et s'engagent à déclarer tout lien d'intérêt.</w:t>
      </w:r>
      <w:r w:rsidR="000256F7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Les liens d’intérêt doivent être signalés en fin de résumé</w:t>
      </w:r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et en début de communication orale</w:t>
      </w:r>
    </w:p>
    <w:p w14:paraId="2FB093ED" w14:textId="77777777" w:rsidR="000256F7" w:rsidRPr="00E43FB3" w:rsidRDefault="000256F7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2427A8C4" w14:textId="77777777" w:rsidR="000256F7" w:rsidRPr="00E43FB3" w:rsidRDefault="000256F7" w:rsidP="00065C74">
      <w:pPr>
        <w:spacing w:after="0" w:line="240" w:lineRule="auto"/>
        <w:ind w:hanging="360"/>
        <w:outlineLvl w:val="1"/>
        <w:rPr>
          <w:rFonts w:ascii="Aptos" w:eastAsia="Times New Roman" w:hAnsi="Aptos" w:cs="Arial"/>
          <w:color w:val="C56F29"/>
          <w:sz w:val="36"/>
          <w:szCs w:val="36"/>
          <w:lang w:eastAsia="fr-FR"/>
        </w:rPr>
      </w:pPr>
      <w:r w:rsidRPr="00E43FB3">
        <w:rPr>
          <w:rFonts w:ascii="Aptos" w:eastAsia="Times New Roman" w:hAnsi="Aptos" w:cs="Arial"/>
          <w:color w:val="C56F29"/>
          <w:sz w:val="36"/>
          <w:szCs w:val="36"/>
          <w:u w:val="single"/>
          <w:lang w:eastAsia="fr-FR"/>
        </w:rPr>
        <w:t>Dates de soumission de résumé</w:t>
      </w:r>
      <w:r w:rsidRPr="00E43FB3">
        <w:rPr>
          <w:rFonts w:ascii="Aptos" w:eastAsia="Times New Roman" w:hAnsi="Aptos" w:cs="Arial"/>
          <w:color w:val="C56F29"/>
          <w:sz w:val="36"/>
          <w:szCs w:val="36"/>
          <w:lang w:eastAsia="fr-FR"/>
        </w:rPr>
        <w:t> </w:t>
      </w:r>
    </w:p>
    <w:p w14:paraId="20822D7D" w14:textId="77777777" w:rsidR="000256F7" w:rsidRPr="00E43FB3" w:rsidRDefault="000256F7" w:rsidP="00065C74">
      <w:pPr>
        <w:spacing w:after="0" w:line="240" w:lineRule="auto"/>
        <w:ind w:hanging="360"/>
        <w:outlineLvl w:val="1"/>
        <w:rPr>
          <w:rFonts w:ascii="Aptos" w:eastAsia="Times New Roman" w:hAnsi="Aptos" w:cs="Arial"/>
          <w:color w:val="C56F29"/>
          <w:sz w:val="36"/>
          <w:szCs w:val="36"/>
          <w:lang w:eastAsia="fr-FR"/>
        </w:rPr>
      </w:pPr>
    </w:p>
    <w:p w14:paraId="3D17D66C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Date d'ouverture : </w:t>
      </w:r>
      <w:r w:rsidR="00065C74" w:rsidRPr="00E43FB3">
        <w:rPr>
          <w:rFonts w:ascii="Aptos" w:eastAsia="Times New Roman" w:hAnsi="Aptos" w:cs="Arial"/>
          <w:b/>
          <w:color w:val="222222"/>
          <w:sz w:val="24"/>
          <w:szCs w:val="24"/>
          <w:lang w:eastAsia="fr-FR"/>
        </w:rPr>
        <w:t>16</w:t>
      </w:r>
      <w:r w:rsidR="00065C74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</w:t>
      </w:r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septembre 202</w:t>
      </w:r>
      <w:r w:rsidR="00065C74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6</w:t>
      </w:r>
    </w:p>
    <w:p w14:paraId="5689C80C" w14:textId="77777777" w:rsidR="003C703A" w:rsidRPr="00E43FB3" w:rsidRDefault="003C703A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Date de clôture : </w:t>
      </w:r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3</w:t>
      </w:r>
      <w:r w:rsidR="00065C74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1</w:t>
      </w:r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</w:t>
      </w:r>
      <w:r w:rsidR="00065C74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janvier 2027</w:t>
      </w:r>
      <w:r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- 00h00</w:t>
      </w:r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(prévoir extension de la </w:t>
      </w:r>
      <w:proofErr w:type="spellStart"/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dead</w:t>
      </w:r>
      <w:proofErr w:type="spellEnd"/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line de 15 jours)</w:t>
      </w:r>
    </w:p>
    <w:p w14:paraId="7ECC53E4" w14:textId="77777777" w:rsidR="003C703A" w:rsidRPr="00E43FB3" w:rsidRDefault="000256F7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proofErr w:type="gramStart"/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décision</w:t>
      </w:r>
      <w:proofErr w:type="gramEnd"/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définitive</w:t>
      </w:r>
      <w:r w:rsidR="003C703A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 : </w:t>
      </w:r>
      <w:r w:rsidR="00065C74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28 février</w:t>
      </w:r>
      <w:r w:rsidR="00DC43EE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 xml:space="preserve"> 202</w:t>
      </w:r>
      <w:r w:rsidR="00065C74" w:rsidRPr="00E43FB3">
        <w:rPr>
          <w:rFonts w:ascii="Aptos" w:eastAsia="Times New Roman" w:hAnsi="Aptos" w:cs="Arial"/>
          <w:b/>
          <w:bCs/>
          <w:color w:val="222222"/>
          <w:sz w:val="24"/>
          <w:szCs w:val="24"/>
          <w:lang w:eastAsia="fr-FR"/>
        </w:rPr>
        <w:t>7</w:t>
      </w:r>
    </w:p>
    <w:p w14:paraId="7FBB425E" w14:textId="77777777" w:rsidR="000256F7" w:rsidRPr="00E43FB3" w:rsidRDefault="000256F7" w:rsidP="00065C74">
      <w:pPr>
        <w:spacing w:after="0" w:line="240" w:lineRule="auto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4DEE09C2" w14:textId="77777777" w:rsidR="000256F7" w:rsidRPr="00E43FB3" w:rsidRDefault="000256F7" w:rsidP="00065C74">
      <w:pPr>
        <w:spacing w:after="0" w:line="240" w:lineRule="auto"/>
        <w:ind w:hanging="360"/>
        <w:outlineLvl w:val="1"/>
        <w:rPr>
          <w:rFonts w:ascii="Aptos" w:eastAsia="Times New Roman" w:hAnsi="Aptos" w:cs="Arial"/>
          <w:color w:val="C56F29"/>
          <w:sz w:val="36"/>
          <w:szCs w:val="36"/>
          <w:u w:val="single"/>
          <w:lang w:eastAsia="fr-FR"/>
        </w:rPr>
      </w:pPr>
      <w:r w:rsidRPr="00E43FB3">
        <w:rPr>
          <w:rFonts w:ascii="Aptos" w:eastAsia="Times New Roman" w:hAnsi="Aptos" w:cs="Arial"/>
          <w:color w:val="C56F29"/>
          <w:sz w:val="36"/>
          <w:szCs w:val="36"/>
          <w:u w:val="single"/>
          <w:lang w:eastAsia="fr-FR"/>
        </w:rPr>
        <w:t>Procédure d’examen des résumés</w:t>
      </w:r>
    </w:p>
    <w:p w14:paraId="3FF929D3" w14:textId="77777777" w:rsidR="000256F7" w:rsidRPr="00E43FB3" w:rsidRDefault="000256F7" w:rsidP="00065C74">
      <w:pPr>
        <w:spacing w:after="0" w:line="240" w:lineRule="auto"/>
        <w:ind w:hanging="360"/>
        <w:outlineLvl w:val="1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54C64F07" w14:textId="77777777" w:rsidR="00065C74" w:rsidRPr="00E43FB3" w:rsidRDefault="003C703A" w:rsidP="00065C74">
      <w:pPr>
        <w:spacing w:after="0" w:line="240" w:lineRule="auto"/>
        <w:outlineLvl w:val="1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Les </w:t>
      </w:r>
      <w:r w:rsidR="000256F7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résumés</w:t>
      </w: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déposés seront examinés par le comité scientifique de chaque chapitre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.</w:t>
      </w:r>
    </w:p>
    <w:p w14:paraId="56D2B567" w14:textId="77777777" w:rsidR="000256F7" w:rsidRPr="00E43FB3" w:rsidRDefault="000256F7" w:rsidP="00065C74">
      <w:pPr>
        <w:spacing w:after="0" w:line="240" w:lineRule="auto"/>
        <w:outlineLvl w:val="1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Si le rés</w:t>
      </w:r>
      <w:r w:rsidR="00F81802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umé présente un intérêt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pour le congrès</w:t>
      </w:r>
      <w:r w:rsidR="00F81802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</w:t>
      </w:r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il sera demandé au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/à la</w:t>
      </w:r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</w:t>
      </w:r>
      <w:proofErr w:type="spellStart"/>
      <w:proofErr w:type="gramStart"/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candidat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.e</w:t>
      </w:r>
      <w:proofErr w:type="spellEnd"/>
      <w:proofErr w:type="gramEnd"/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de présenter</w:t>
      </w:r>
      <w:r w:rsidR="008F0FB6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soit sous forme de </w:t>
      </w:r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communication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orale</w:t>
      </w:r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de 8 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ou 20</w:t>
      </w:r>
      <w:r w:rsidR="00DC43EE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min</w:t>
      </w:r>
      <w:r w:rsidR="00065C74"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, soit sous forme de poster électronique.</w:t>
      </w:r>
    </w:p>
    <w:p w14:paraId="6C8625E7" w14:textId="77777777" w:rsidR="00065C74" w:rsidRPr="00E43FB3" w:rsidRDefault="00065C74" w:rsidP="00065C74">
      <w:pPr>
        <w:spacing w:after="0" w:line="240" w:lineRule="auto"/>
        <w:outlineLvl w:val="1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Le/la </w:t>
      </w:r>
      <w:proofErr w:type="spellStart"/>
      <w:proofErr w:type="gramStart"/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candidat.e</w:t>
      </w:r>
      <w:proofErr w:type="spellEnd"/>
      <w:proofErr w:type="gramEnd"/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 xml:space="preserve"> dont le résumé est accepté s’engage à s’inscrire au congrès. Aucune communication orale et aucun poster électronique ne seront autorisés sans inscription préalable.</w:t>
      </w:r>
    </w:p>
    <w:p w14:paraId="716907ED" w14:textId="77777777" w:rsidR="008F0FB6" w:rsidRPr="00E43FB3" w:rsidRDefault="008F0FB6" w:rsidP="00065C74">
      <w:pPr>
        <w:spacing w:after="0" w:line="240" w:lineRule="auto"/>
        <w:ind w:hanging="360"/>
        <w:outlineLvl w:val="1"/>
        <w:rPr>
          <w:rFonts w:ascii="Aptos" w:eastAsia="Times New Roman" w:hAnsi="Aptos" w:cs="Arial"/>
          <w:color w:val="222222"/>
          <w:sz w:val="24"/>
          <w:szCs w:val="24"/>
          <w:lang w:eastAsia="fr-FR"/>
        </w:rPr>
      </w:pPr>
    </w:p>
    <w:p w14:paraId="6561F66C" w14:textId="77777777" w:rsidR="000256F7" w:rsidRPr="00E43FB3" w:rsidRDefault="000256F7" w:rsidP="00065C74">
      <w:pPr>
        <w:spacing w:after="0" w:line="240" w:lineRule="auto"/>
        <w:outlineLvl w:val="1"/>
        <w:rPr>
          <w:rFonts w:ascii="Aptos" w:eastAsia="Times New Roman" w:hAnsi="Aptos" w:cs="Arial"/>
          <w:color w:val="C56F29"/>
          <w:sz w:val="36"/>
          <w:szCs w:val="36"/>
          <w:lang w:eastAsia="fr-FR"/>
        </w:rPr>
      </w:pPr>
      <w:r w:rsidRPr="00E43FB3">
        <w:rPr>
          <w:rFonts w:ascii="Aptos" w:eastAsia="Times New Roman" w:hAnsi="Aptos" w:cs="Arial"/>
          <w:color w:val="C56F29"/>
          <w:sz w:val="36"/>
          <w:szCs w:val="36"/>
          <w:lang w:eastAsia="fr-FR"/>
        </w:rPr>
        <w:lastRenderedPageBreak/>
        <w:t>Soumission de résumé</w:t>
      </w:r>
    </w:p>
    <w:p w14:paraId="7A3779A7" w14:textId="77777777" w:rsidR="00C73E21" w:rsidRDefault="000256F7" w:rsidP="00065C74">
      <w:pPr>
        <w:spacing w:after="0" w:line="240" w:lineRule="auto"/>
        <w:rPr>
          <w:rFonts w:ascii="Aptos" w:eastAsia="Times New Roman" w:hAnsi="Aptos" w:cs="Arial"/>
          <w:color w:val="C56F29"/>
          <w:sz w:val="24"/>
          <w:szCs w:val="24"/>
          <w:lang w:eastAsia="fr-FR"/>
        </w:rPr>
      </w:pPr>
      <w:r w:rsidRPr="00E43FB3">
        <w:rPr>
          <w:rFonts w:ascii="Aptos" w:eastAsia="Times New Roman" w:hAnsi="Aptos" w:cs="Arial"/>
          <w:color w:val="222222"/>
          <w:sz w:val="24"/>
          <w:szCs w:val="24"/>
          <w:lang w:eastAsia="fr-FR"/>
        </w:rPr>
        <w:t>Envoyez votre résumé à : </w:t>
      </w:r>
      <w:r w:rsidR="008F0FB6" w:rsidRPr="00E43FB3">
        <w:rPr>
          <w:rFonts w:ascii="Aptos" w:eastAsia="Times New Roman" w:hAnsi="Aptos" w:cs="Arial"/>
          <w:color w:val="C56F29"/>
          <w:sz w:val="24"/>
          <w:szCs w:val="24"/>
          <w:lang w:eastAsia="fr-FR"/>
        </w:rPr>
        <w:t xml:space="preserve"> </w:t>
      </w:r>
    </w:p>
    <w:p w14:paraId="66C44493" w14:textId="77777777" w:rsidR="00E43FB3" w:rsidRPr="007D6C08" w:rsidRDefault="00E43FB3" w:rsidP="00E43FB3">
      <w:pPr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7D6C08">
        <w:rPr>
          <w:rFonts w:ascii="Aptos" w:hAnsi="Aptos" w:cs="Arial"/>
          <w:color w:val="000000"/>
          <w:sz w:val="24"/>
          <w:szCs w:val="24"/>
        </w:rPr>
        <w:t>Professeurs Pierre Corre</w:t>
      </w:r>
      <w:r w:rsidRPr="007D6C08">
        <w:rPr>
          <w:rFonts w:ascii="Aptos" w:hAnsi="Aptos" w:cs="Arial"/>
          <w:color w:val="000000"/>
          <w:sz w:val="24"/>
          <w:szCs w:val="24"/>
        </w:rPr>
        <w:t> : pierre.corre@chu-nantes.fr</w:t>
      </w:r>
    </w:p>
    <w:p w14:paraId="1287AB6C" w14:textId="77777777" w:rsidR="00E43FB3" w:rsidRPr="007D6C08" w:rsidRDefault="00E43FB3" w:rsidP="00E43FB3">
      <w:pPr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7D6C08">
        <w:rPr>
          <w:rFonts w:ascii="Aptos" w:hAnsi="Aptos" w:cs="Arial"/>
          <w:color w:val="000000"/>
          <w:sz w:val="24"/>
          <w:szCs w:val="24"/>
        </w:rPr>
        <w:t xml:space="preserve">Professeur </w:t>
      </w:r>
      <w:r w:rsidRPr="007D6C08">
        <w:rPr>
          <w:rFonts w:ascii="Aptos" w:hAnsi="Aptos" w:cs="Arial"/>
          <w:color w:val="000000"/>
          <w:sz w:val="24"/>
          <w:szCs w:val="24"/>
        </w:rPr>
        <w:t>Hélios Bertin</w:t>
      </w:r>
      <w:r w:rsidRPr="007D6C08">
        <w:rPr>
          <w:rFonts w:ascii="Aptos" w:hAnsi="Aptos" w:cs="Arial"/>
          <w:color w:val="000000"/>
          <w:sz w:val="24"/>
          <w:szCs w:val="24"/>
        </w:rPr>
        <w:t> : helios.bertin@chu-nantes.fr</w:t>
      </w:r>
    </w:p>
    <w:p w14:paraId="79C816E9" w14:textId="77777777" w:rsidR="00E43FB3" w:rsidRPr="007D6C08" w:rsidRDefault="00E43FB3" w:rsidP="00E43FB3">
      <w:pPr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7D6C08">
        <w:rPr>
          <w:rFonts w:ascii="Aptos" w:hAnsi="Aptos" w:cs="Arial"/>
          <w:color w:val="000000"/>
          <w:sz w:val="24"/>
          <w:szCs w:val="24"/>
        </w:rPr>
        <w:t>Professeur Julia Cohen-Lev</w:t>
      </w:r>
      <w:r w:rsidRPr="007D6C08">
        <w:rPr>
          <w:rFonts w:ascii="Aptos" w:hAnsi="Aptos" w:cs="Arial"/>
          <w:color w:val="000000"/>
          <w:sz w:val="24"/>
          <w:szCs w:val="24"/>
        </w:rPr>
        <w:t>y : julia.cohen-levy@mcgill.ca</w:t>
      </w:r>
    </w:p>
    <w:p w14:paraId="0C23F031" w14:textId="77777777" w:rsidR="00E43FB3" w:rsidRPr="007D6C08" w:rsidRDefault="00E43FB3" w:rsidP="00E43FB3">
      <w:pPr>
        <w:spacing w:after="0" w:line="240" w:lineRule="auto"/>
        <w:jc w:val="both"/>
        <w:rPr>
          <w:rFonts w:ascii="Aptos" w:hAnsi="Aptos"/>
        </w:rPr>
      </w:pPr>
      <w:r w:rsidRPr="007D6C08">
        <w:rPr>
          <w:rFonts w:ascii="Aptos" w:hAnsi="Aptos" w:cs="Arial"/>
          <w:color w:val="000000"/>
          <w:sz w:val="24"/>
          <w:szCs w:val="24"/>
        </w:rPr>
        <w:t xml:space="preserve">Professeur </w:t>
      </w:r>
      <w:r w:rsidRPr="007D6C08">
        <w:rPr>
          <w:rFonts w:ascii="Aptos" w:hAnsi="Aptos" w:cs="Arial"/>
          <w:color w:val="000000"/>
          <w:sz w:val="24"/>
          <w:szCs w:val="24"/>
        </w:rPr>
        <w:t>David Koppel</w:t>
      </w:r>
      <w:r w:rsidRPr="007D6C08">
        <w:rPr>
          <w:rFonts w:ascii="Aptos" w:hAnsi="Aptos" w:cs="Arial"/>
          <w:color w:val="000000"/>
          <w:sz w:val="24"/>
          <w:szCs w:val="24"/>
        </w:rPr>
        <w:t xml:space="preserve"> : </w:t>
      </w:r>
      <w:r w:rsidRPr="007D6C08">
        <w:rPr>
          <w:rFonts w:ascii="Aptos" w:hAnsi="Aptos" w:cs="Arial"/>
          <w:color w:val="000000"/>
          <w:sz w:val="24"/>
          <w:szCs w:val="24"/>
        </w:rPr>
        <w:t xml:space="preserve"> </w:t>
      </w:r>
      <w:r w:rsidRPr="007D6C08">
        <w:rPr>
          <w:rFonts w:ascii="Aptos" w:hAnsi="Aptos" w:cs="Arial"/>
          <w:color w:val="000000"/>
          <w:sz w:val="24"/>
          <w:szCs w:val="24"/>
        </w:rPr>
        <w:t>david.koppel@mcgill.ca</w:t>
      </w:r>
    </w:p>
    <w:p w14:paraId="32439BFF" w14:textId="77777777" w:rsidR="00E43FB3" w:rsidRPr="00E43FB3" w:rsidRDefault="00E43FB3" w:rsidP="00065C74">
      <w:pPr>
        <w:spacing w:after="0" w:line="240" w:lineRule="auto"/>
        <w:rPr>
          <w:rFonts w:ascii="Aptos" w:eastAsia="Times New Roman" w:hAnsi="Aptos" w:cs="Arial"/>
          <w:color w:val="C56F29"/>
          <w:sz w:val="24"/>
          <w:szCs w:val="24"/>
          <w:lang w:eastAsia="fr-FR"/>
        </w:rPr>
      </w:pPr>
    </w:p>
    <w:sectPr w:rsidR="00E43FB3" w:rsidRPr="00E43FB3" w:rsidSect="00065C7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altName w:val="Times New Roman"/>
    <w:charset w:val="00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513A"/>
    <w:multiLevelType w:val="hybridMultilevel"/>
    <w:tmpl w:val="D16821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80F"/>
    <w:multiLevelType w:val="hybridMultilevel"/>
    <w:tmpl w:val="EA8CB788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0A83E7C"/>
    <w:multiLevelType w:val="hybridMultilevel"/>
    <w:tmpl w:val="B5DC4A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30B69"/>
    <w:multiLevelType w:val="hybridMultilevel"/>
    <w:tmpl w:val="D786D6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D279DE"/>
    <w:multiLevelType w:val="multilevel"/>
    <w:tmpl w:val="301C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711E0"/>
    <w:multiLevelType w:val="hybridMultilevel"/>
    <w:tmpl w:val="D51E9590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5B06FD8"/>
    <w:multiLevelType w:val="hybridMultilevel"/>
    <w:tmpl w:val="0F0CA50C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D5F173F"/>
    <w:multiLevelType w:val="hybridMultilevel"/>
    <w:tmpl w:val="DF92827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C826B5"/>
    <w:multiLevelType w:val="hybridMultilevel"/>
    <w:tmpl w:val="5F4C4992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46207EF1"/>
    <w:multiLevelType w:val="multilevel"/>
    <w:tmpl w:val="75E6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7071BA"/>
    <w:multiLevelType w:val="multilevel"/>
    <w:tmpl w:val="835A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474887"/>
    <w:multiLevelType w:val="hybridMultilevel"/>
    <w:tmpl w:val="389C29A4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790A5326"/>
    <w:multiLevelType w:val="hybridMultilevel"/>
    <w:tmpl w:val="5B22B1F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1228492">
    <w:abstractNumId w:val="10"/>
  </w:num>
  <w:num w:numId="2" w16cid:durableId="2130313656">
    <w:abstractNumId w:val="9"/>
  </w:num>
  <w:num w:numId="3" w16cid:durableId="72701937">
    <w:abstractNumId w:val="4"/>
  </w:num>
  <w:num w:numId="4" w16cid:durableId="373819849">
    <w:abstractNumId w:val="1"/>
  </w:num>
  <w:num w:numId="5" w16cid:durableId="1811171201">
    <w:abstractNumId w:val="2"/>
  </w:num>
  <w:num w:numId="6" w16cid:durableId="1092164763">
    <w:abstractNumId w:val="12"/>
  </w:num>
  <w:num w:numId="7" w16cid:durableId="1937861104">
    <w:abstractNumId w:val="3"/>
  </w:num>
  <w:num w:numId="8" w16cid:durableId="1944222460">
    <w:abstractNumId w:val="7"/>
  </w:num>
  <w:num w:numId="9" w16cid:durableId="1081097080">
    <w:abstractNumId w:val="0"/>
  </w:num>
  <w:num w:numId="10" w16cid:durableId="1059743576">
    <w:abstractNumId w:val="6"/>
  </w:num>
  <w:num w:numId="11" w16cid:durableId="104232749">
    <w:abstractNumId w:val="8"/>
  </w:num>
  <w:num w:numId="12" w16cid:durableId="878476707">
    <w:abstractNumId w:val="5"/>
  </w:num>
  <w:num w:numId="13" w16cid:durableId="1422337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03A"/>
    <w:rsid w:val="000256F7"/>
    <w:rsid w:val="00065C74"/>
    <w:rsid w:val="00080682"/>
    <w:rsid w:val="003C703A"/>
    <w:rsid w:val="008F0FB6"/>
    <w:rsid w:val="00C73E21"/>
    <w:rsid w:val="00DC43EE"/>
    <w:rsid w:val="00E43FB3"/>
    <w:rsid w:val="00EE5622"/>
    <w:rsid w:val="00F8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9181"/>
  <w15:docId w15:val="{31112E90-AF30-4E22-A0FA-F330ED76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C703A"/>
    <w:pPr>
      <w:spacing w:after="0" w:line="240" w:lineRule="auto"/>
      <w:outlineLvl w:val="0"/>
    </w:pPr>
    <w:rPr>
      <w:rFonts w:ascii="Rubik" w:eastAsia="Times New Roman" w:hAnsi="Rubik" w:cs="Times New Roman"/>
      <w:b/>
      <w:bCs/>
      <w:color w:val="723631"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3C703A"/>
    <w:pPr>
      <w:spacing w:after="0" w:line="240" w:lineRule="auto"/>
      <w:outlineLvl w:val="1"/>
    </w:pPr>
    <w:rPr>
      <w:rFonts w:ascii="Rubik" w:eastAsia="Times New Roman" w:hAnsi="Rubik" w:cs="Times New Roman"/>
      <w:color w:val="C56F29"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703A"/>
    <w:rPr>
      <w:rFonts w:ascii="Rubik" w:eastAsia="Times New Roman" w:hAnsi="Rubik" w:cs="Times New Roman"/>
      <w:b/>
      <w:bCs/>
      <w:color w:val="723631"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3C703A"/>
    <w:rPr>
      <w:rFonts w:ascii="Rubik" w:eastAsia="Times New Roman" w:hAnsi="Rubik" w:cs="Times New Roman"/>
      <w:color w:val="C56F29"/>
      <w:sz w:val="36"/>
      <w:szCs w:val="36"/>
      <w:lang w:eastAsia="fr-FR"/>
    </w:rPr>
  </w:style>
  <w:style w:type="character" w:styleId="Lienhypertexte">
    <w:name w:val="Hyperlink"/>
    <w:basedOn w:val="Policepardfaut"/>
    <w:uiPriority w:val="99"/>
    <w:unhideWhenUsed/>
    <w:rsid w:val="003C703A"/>
    <w:rPr>
      <w:strike w:val="0"/>
      <w:dstrike w:val="0"/>
      <w:color w:val="C56F29"/>
      <w:u w:val="none"/>
      <w:effect w:val="none"/>
      <w:shd w:val="clear" w:color="auto" w:fill="auto"/>
    </w:rPr>
  </w:style>
  <w:style w:type="character" w:styleId="lev">
    <w:name w:val="Strong"/>
    <w:basedOn w:val="Policepardfaut"/>
    <w:uiPriority w:val="22"/>
    <w:qFormat/>
    <w:rsid w:val="003C70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703A"/>
    <w:pPr>
      <w:spacing w:after="0" w:line="240" w:lineRule="auto"/>
    </w:pPr>
    <w:rPr>
      <w:rFonts w:ascii="inherit" w:eastAsia="Times New Roman" w:hAnsi="inherit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2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0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2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2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1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2023jeandelairecongress.com/upload/programme/soumission-abstract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DSIT CHU de NANTES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CORRE Pierre</dc:creator>
  <cp:lastModifiedBy>Dr Benoit PHILIPPE</cp:lastModifiedBy>
  <cp:revision>3</cp:revision>
  <dcterms:created xsi:type="dcterms:W3CDTF">2026-09-13T08:42:00Z</dcterms:created>
  <dcterms:modified xsi:type="dcterms:W3CDTF">2026-09-14T10:51:00Z</dcterms:modified>
</cp:coreProperties>
</file>